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96" w:rsidRDefault="006E1C8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Утверждаю </w:t>
      </w:r>
    </w:p>
    <w:p w:rsidR="00391196" w:rsidRDefault="006E1C8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Директор МА</w:t>
      </w:r>
      <w:r>
        <w:rPr>
          <w:rFonts w:ascii="Times New Roman" w:hAnsi="Times New Roman"/>
          <w:sz w:val="32"/>
          <w:szCs w:val="32"/>
        </w:rPr>
        <w:t>У «</w:t>
      </w:r>
      <w:proofErr w:type="spellStart"/>
      <w:r>
        <w:rPr>
          <w:rFonts w:ascii="Times New Roman" w:hAnsi="Times New Roman"/>
          <w:sz w:val="32"/>
          <w:szCs w:val="32"/>
        </w:rPr>
        <w:t>МГЦКиД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391196" w:rsidRDefault="006E1C8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Андрианова И.С. ___________</w:t>
      </w:r>
    </w:p>
    <w:p w:rsidR="00391196" w:rsidRDefault="0039119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91196" w:rsidRDefault="006E1C82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План </w:t>
      </w:r>
      <w:r>
        <w:rPr>
          <w:rFonts w:ascii="Times New Roman" w:hAnsi="Times New Roman"/>
          <w:b/>
          <w:i/>
          <w:sz w:val="32"/>
          <w:szCs w:val="32"/>
        </w:rPr>
        <w:t>культурно-массовых мероприятий МАУ «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ГЦКиД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» на 2020 </w:t>
      </w:r>
      <w:r>
        <w:rPr>
          <w:rFonts w:ascii="Times New Roman" w:hAnsi="Times New Roman"/>
          <w:b/>
          <w:i/>
          <w:sz w:val="32"/>
          <w:szCs w:val="32"/>
        </w:rPr>
        <w:t>г.</w:t>
      </w:r>
    </w:p>
    <w:tbl>
      <w:tblPr>
        <w:tblStyle w:val="ab"/>
        <w:tblW w:w="9571" w:type="dxa"/>
        <w:tblInd w:w="0" w:type="dxa"/>
        <w:tblLook w:val="04A0" w:firstRow="1" w:lastRow="0" w:firstColumn="1" w:lastColumn="0" w:noHBand="0" w:noVBand="1"/>
      </w:tblPr>
      <w:tblGrid>
        <w:gridCol w:w="1612"/>
        <w:gridCol w:w="7959"/>
      </w:tblGrid>
      <w:tr w:rsidR="00391196">
        <w:tc>
          <w:tcPr>
            <w:tcW w:w="1609" w:type="dxa"/>
            <w:shd w:val="clear" w:color="auto" w:fill="auto"/>
          </w:tcPr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Месяц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Культурно-досуговая деятельность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pStyle w:val="a9"/>
              <w:spacing w:after="0" w:line="240" w:lineRule="auto"/>
              <w:ind w:left="144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1.01.Новогоднее поздравление на пл. Кирова «Новый год стучится в дверь».</w:t>
            </w:r>
          </w:p>
          <w:p w:rsidR="00391196" w:rsidRDefault="006E1C82">
            <w:pPr>
              <w:pStyle w:val="a9"/>
              <w:spacing w:after="0" w:line="240" w:lineRule="auto"/>
              <w:ind w:left="144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3.01. Дискотека для старшеклассников «Новогодний Бум»</w:t>
            </w:r>
          </w:p>
          <w:p w:rsidR="00391196" w:rsidRDefault="006E1C82">
            <w:pPr>
              <w:pStyle w:val="a9"/>
              <w:spacing w:after="0" w:line="240" w:lineRule="auto"/>
              <w:ind w:left="144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5.01. Детская развлекательна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 программа «Клоунская спартакиада», дискотека.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6.01. Рождественское кафе встреч «Пи, пи, пи и сбоку бантик».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8.01. Детская развлекательная программа «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Новогодние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чудесенки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и показ м/ф «Иван Царевич и Серый Волк - 4»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13.01. Благотворительный концерт «Свет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Рождественской Звезды» в поддержку восстановления церкви Рождества Пресвятой Богородицы.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18.01. Клуб любителей карельской истории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Kiza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pertti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- открытая студия.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25.01. Открытие хоккейной коробки на территории гостевого комплекса «Малая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Медвежка». Спортивно-развлекательная программа «Я, спорт и зима».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досуговых объединений.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1.02. Праздничная программа, посвященная 80-летию Медвежьегорской школы №1 «Школьные годы чудесные»</w:t>
            </w:r>
          </w:p>
          <w:p w:rsidR="00391196" w:rsidRDefault="006E1C8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6.02. Детский мюзикл «Сказка продолжает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ся...» с участием вокального ансамбля «Е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E1C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ит»</w:t>
            </w:r>
          </w:p>
          <w:p w:rsidR="006E1C82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14.02. Программа, посвящённая творчеству Виктора Цоя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15.02. Фестиваль детского творчества образовательных учреждений города и района «Люблю тебя, Карелия!».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15.02. Музыкальная гостиная «Известные песни кино о любви» с участием академического хора «Вдохновение»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алый зал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МГЦКиД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»)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22.02. Спортивный праздник «Добрый лед» (территория гостевого комплекса «Малая Медвежка»).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23.02.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Конкурсная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шоу-программа «Джентльмены удачи».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29.02. Ансамбль индийского танца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Маюри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(г. Петрозаводск)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Февраль Баннерная выставка «Кижи.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Времена года».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досуговых объединений.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1.03. Масленичное гуляние «Зима в отпуск собралась» (площадь Кирова)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8.03. Праздничная концертная программа «Д*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Евушки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бывают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разные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8.03. Праздничная развлекательная шоу-программа «Женщины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рулят!» (в кафе встреч)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14.03. Концерт рок-группы «Медвежья икра».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15.03. Праздничная программа «Женская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в клубе «Долголетие».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Весенний призыв в ВС РФ (по отдельному плану)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Музыкальный спектакль-игра «Приключения Колобка крутого паренька»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курс самодеятельных художников «Моя весна! Моя Победа!»,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юбилею Победы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ВОВ.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Фестиваль театральных коллективов общеобразовательных учреждений города и района «Сказка карельская в сердце живет», посвященный 100-летию РК.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досуго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вых объединений.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11.04. Отчетный концерт танцевального коллектива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Лахья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18.04. Фестиваль детских хоровых коллективов «Песни добра», посвященный юбилею Победы (совместно с ДМШ).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24.04.  Фестиваль детского творчества дошкольных учреждений города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 района «Родничок», посвященный юбилею Победы ВОВ.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26.04. Отчетный концерт танцевального коллектива «Фортуна»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30.04.Отчетный концерт Медвежьегорской школы искусств.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Конкурсная шоу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рограмма «Две Звезды».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Юбилейная концертная программа, посвященная юбилею 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тудии Бальных Танцев.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Клуб любителей карельской истории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Kiza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pertti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- открытая студия. 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Баннерная выставка «Карелия глазами фотографов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Роскиных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досуговых объединений.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1.05. Открытие выставки самодеятельных художников,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победителей конкурса «Моя весна! Моя Победа!»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7.05. Фестиваль творчества образовательных учреждений «Скажи мне правду о войне».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9.05. Торжественный митинг, посвященный юбилею  «Память сильнее времени» на ул. Кирова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9.05. Концертная программа ко Дню Победы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«Был месяц май»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25.05. Праздник выпускников «Последний звонок 2020».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художественных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фото-работ «Прими ещё одно признание в любви», посвященная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100-летию РК.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Досуговых объединений.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ИЮНЬ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1.06.  Концертно-развлекательная программа,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посвященная Дню Защиты Детей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лощадь Кирова)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8.06. Праздничная программа, посвященная 100-летию РК «Сердце Земли моей»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12.06. Концерт-путешествие «Я живу в России»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24.06. Военно-исторический фестиваль «Карельские рубежи», приуроченный ко Дню освобождени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 города Медвежьегорска.</w:t>
            </w:r>
          </w:p>
          <w:p w:rsidR="00391196" w:rsidRDefault="006E1C8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ДЕНЬ ГОРОДА. (Праздничная программа по отдельному плану)</w:t>
            </w:r>
          </w:p>
          <w:p w:rsidR="006E1C82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26.06. Мероприятия к Международному Дню борьбы с наркоманией (показ кинофильма, волонтёрские акции)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27.06. Спортивный марафон, посвященный Дню Молодежи «Время молодых».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Клуб любителей карельской истории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Kiza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pertti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- открытая студия. 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Выставка в объемных рамках «Ожившие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ремёсла острова Кижи».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Концерты самодеятельных коллективов с выездами.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ИЮЛЬ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8.07. Концертная программа «Ромашковый вальс», посвященный Дню Любви, Семьи и Верности.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12.07. Рыбная спартакиада, посвященная Дню Рыбака.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Киносеансы.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АВГУСТ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2.08.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День ВДВ. Выступление ветеранов десантников и молодежных ансамблей.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22.08. День Российского Флага. Волонтерская акция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Я+мы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= Россия».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Фольклорный праздник «У первого Спаса всего в запасе».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Подготовка к участию в праздничной программе, посвященной 100-летию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РК в г. Петрозаводске.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Фотовыставка Михаила Скрипкина «Кижи. Времена года».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1.09. Театрализованное представление для детей, посвященное Дню  Знаний – «Как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Умейка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Всезнайка Маше помогли».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Праздник вручения кембриджских сертификатов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медвежьегорской английской языковой школы.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День семейного отдыха «Сказочные герои приглашают»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26.09. Праздничная программа, посвященная Дню Города.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Открытие выставки работ победителей  конкурса «Прими ещё одно признание в любви»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Фестиваль карельской культ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уры «Крутись веретено» (по отдельному плану)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Работа досуговых объединений.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Концертная  программа ко Дню Пожилого человека «Роман о Романсе».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Литературный праздник «Болдинская осень»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Торжественный обряд проводов в армию «Вы служите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достойно»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Баннерная выставка «Народные школы и быт учителей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Олонецкой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губернии»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6E1C8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тур Медвежьегорской игры КВН</w:t>
            </w:r>
          </w:p>
          <w:p w:rsidR="00391196" w:rsidRDefault="006E1C82">
            <w:pPr>
              <w:spacing w:after="0" w:line="240" w:lineRule="auto"/>
            </w:pPr>
            <w:r w:rsidRPr="006E1C82">
              <w:rPr>
                <w:rFonts w:ascii="Times New Roman" w:eastAsia="Calibri" w:hAnsi="Times New Roman"/>
                <w:sz w:val="28"/>
                <w:szCs w:val="28"/>
              </w:rPr>
              <w:t>Клуб любителей карельской истории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Kiza</w:t>
            </w:r>
            <w:proofErr w:type="spellEnd"/>
            <w:r w:rsidRPr="006E1C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pertti</w:t>
            </w:r>
            <w:proofErr w:type="spellEnd"/>
            <w:r w:rsidRPr="006E1C82">
              <w:rPr>
                <w:rFonts w:ascii="Times New Roman" w:eastAsia="Calibri" w:hAnsi="Times New Roman"/>
                <w:sz w:val="28"/>
                <w:szCs w:val="28"/>
              </w:rPr>
              <w:t xml:space="preserve">» - открытая студия. 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Работа Досуговых объединений. 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7961" w:type="dxa"/>
            <w:shd w:val="clear" w:color="auto" w:fill="auto"/>
          </w:tcPr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4.11. Интеллектуальное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шоу для старшеклассников по истории России «Россия вчера, сегодня, завтра», посвященное Дню Народного Единства.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10.11. Праздничная программа, посвященная Дню Полиции «Следствие ведут знатоки»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Вечер памяти заслуженного художника России Л.Н.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Бурина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91196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Празднич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ная программа ко Дню Матери с участием х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ора «Русская песня».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досуговых объединений</w:t>
            </w:r>
          </w:p>
        </w:tc>
      </w:tr>
      <w:tr w:rsidR="00391196">
        <w:tc>
          <w:tcPr>
            <w:tcW w:w="1609" w:type="dxa"/>
            <w:shd w:val="clear" w:color="auto" w:fill="auto"/>
          </w:tcPr>
          <w:p w:rsidR="00391196" w:rsidRDefault="003911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7961" w:type="dxa"/>
            <w:shd w:val="clear" w:color="auto" w:fill="auto"/>
          </w:tcPr>
          <w:p w:rsidR="00391196" w:rsidRPr="006E1C82" w:rsidRDefault="006E1C82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6E1C8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ой тур Медвежьегорской игры КВН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Новогодние театрализованные представления для детей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Новогодние вечера за столиками.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Киносеансы</w:t>
            </w:r>
          </w:p>
          <w:p w:rsidR="00391196" w:rsidRDefault="006E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Досуговы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 объединений.</w:t>
            </w:r>
          </w:p>
        </w:tc>
      </w:tr>
    </w:tbl>
    <w:p w:rsidR="00391196" w:rsidRDefault="00391196">
      <w:pPr>
        <w:rPr>
          <w:rFonts w:ascii="Times New Roman" w:hAnsi="Times New Roman"/>
          <w:sz w:val="28"/>
          <w:szCs w:val="28"/>
        </w:rPr>
      </w:pPr>
    </w:p>
    <w:p w:rsidR="00391196" w:rsidRDefault="006E1C82">
      <w:r>
        <w:rPr>
          <w:rFonts w:ascii="Times New Roman" w:hAnsi="Times New Roman"/>
          <w:sz w:val="28"/>
          <w:szCs w:val="28"/>
        </w:rPr>
        <w:t>В плане не учитываются дополнительные коммерческие мероприятия и мероприятия с участием сторонних организаций  (гастрольные выступления).</w:t>
      </w:r>
    </w:p>
    <w:p w:rsidR="00391196" w:rsidRDefault="00391196"/>
    <w:sectPr w:rsidR="0039119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96"/>
    <w:rsid w:val="00391196"/>
    <w:rsid w:val="006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DE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74D4E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A930DE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74D4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30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DE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74D4E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A930DE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74D4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30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2019-06-10T12:14:00Z</cp:lastPrinted>
  <dcterms:created xsi:type="dcterms:W3CDTF">2020-01-29T14:35:00Z</dcterms:created>
  <dcterms:modified xsi:type="dcterms:W3CDTF">2020-01-29T14:35:00Z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